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17" w:rsidRPr="009D15AA" w:rsidRDefault="00143A82" w:rsidP="00143A82">
      <w:pPr>
        <w:rPr>
          <w:b/>
        </w:rPr>
      </w:pPr>
      <w:r w:rsidRPr="00867D44">
        <w:rPr>
          <w:b/>
          <w:u w:val="single"/>
        </w:rPr>
        <w:t>Instructions for POD</w:t>
      </w:r>
      <w:proofErr w:type="gramStart"/>
      <w:r w:rsidRPr="00867D44">
        <w:rPr>
          <w:b/>
          <w:u w:val="single"/>
        </w:rPr>
        <w:t>:</w:t>
      </w:r>
      <w:proofErr w:type="gramEnd"/>
      <w:r w:rsidRPr="00143A82">
        <w:br/>
      </w:r>
      <w:r w:rsidRPr="00143A82">
        <w:br/>
      </w:r>
      <w:r w:rsidR="00867D44">
        <w:t>This is f</w:t>
      </w:r>
      <w:r w:rsidRPr="00143A82">
        <w:t xml:space="preserve">or Disposition </w:t>
      </w:r>
      <w:r w:rsidR="00F83C17">
        <w:t>patients needing Acute follow-up</w:t>
      </w:r>
      <w:r w:rsidR="005B7EE3">
        <w:t xml:space="preserve"> “check” after an </w:t>
      </w:r>
      <w:r w:rsidR="001D4E76">
        <w:t xml:space="preserve">Emergency </w:t>
      </w:r>
      <w:r w:rsidR="005B7EE3">
        <w:t>assessment</w:t>
      </w:r>
      <w:r w:rsidR="00F83C17">
        <w:t>.</w:t>
      </w:r>
      <w:r w:rsidR="001D4E76">
        <w:t xml:space="preserve"> This is not intended for routine care. </w:t>
      </w:r>
      <w:r w:rsidR="009D15AA" w:rsidRPr="009D15AA">
        <w:rPr>
          <w:b/>
          <w:i/>
          <w:color w:val="FF0000"/>
        </w:rPr>
        <w:t xml:space="preserve">For </w:t>
      </w:r>
      <w:r w:rsidR="009D15AA">
        <w:rPr>
          <w:b/>
          <w:i/>
          <w:color w:val="FF0000"/>
          <w:u w:val="single"/>
        </w:rPr>
        <w:t>Ft. Meade-based service members</w:t>
      </w:r>
      <w:r w:rsidR="009D15AA" w:rsidRPr="009D15AA">
        <w:rPr>
          <w:b/>
          <w:i/>
          <w:color w:val="FF0000"/>
        </w:rPr>
        <w:t xml:space="preserve">, </w:t>
      </w:r>
      <w:r w:rsidR="009D15AA">
        <w:rPr>
          <w:b/>
          <w:i/>
          <w:color w:val="FF0000"/>
        </w:rPr>
        <w:t>they do not see WR resident clinic for follow up. S</w:t>
      </w:r>
      <w:r w:rsidR="009D15AA" w:rsidRPr="009D15AA">
        <w:rPr>
          <w:b/>
          <w:i/>
          <w:color w:val="FF0000"/>
        </w:rPr>
        <w:t>ee end of this document</w:t>
      </w:r>
      <w:r w:rsidR="009D15AA">
        <w:rPr>
          <w:b/>
          <w:i/>
          <w:color w:val="FF0000"/>
        </w:rPr>
        <w:t xml:space="preserve"> for more information.</w:t>
      </w:r>
    </w:p>
    <w:p w:rsidR="00F83C17" w:rsidRDefault="00F83C17" w:rsidP="00143A82">
      <w:r>
        <w:t>Most often this</w:t>
      </w:r>
      <w:r w:rsidR="00C45E96">
        <w:t>,</w:t>
      </w:r>
      <w:r>
        <w:t xml:space="preserve"> is disposition from ER (or similar) to </w:t>
      </w:r>
      <w:r w:rsidR="001D4E76">
        <w:t xml:space="preserve">this </w:t>
      </w:r>
      <w:r>
        <w:t>Acute Clinic.</w:t>
      </w:r>
    </w:p>
    <w:p w:rsidR="00C61BF9" w:rsidRDefault="00F83C17" w:rsidP="005B7EE3">
      <w:pPr>
        <w:spacing w:after="0" w:line="240" w:lineRule="auto"/>
        <w:rPr>
          <w:rFonts w:ascii="Cambria" w:eastAsia="Times New Roman" w:hAnsi="Cambria" w:cs="Times New Roman"/>
          <w:b/>
          <w:szCs w:val="24"/>
        </w:rPr>
      </w:pPr>
      <w:r>
        <w:t xml:space="preserve">This includes are </w:t>
      </w:r>
      <w:r w:rsidRPr="00F83C17">
        <w:rPr>
          <w:b/>
        </w:rPr>
        <w:t>All DEERS/Tricare Eligible</w:t>
      </w:r>
      <w:r>
        <w:t xml:space="preserve"> </w:t>
      </w:r>
      <w:r>
        <w:rPr>
          <w:b/>
        </w:rPr>
        <w:t>Patients (including Non-Prime</w:t>
      </w:r>
      <w:r w:rsidR="00B038FD">
        <w:rPr>
          <w:b/>
        </w:rPr>
        <w:t xml:space="preserve"> WRNMMC</w:t>
      </w:r>
      <w:r w:rsidR="00867D44">
        <w:rPr>
          <w:b/>
        </w:rPr>
        <w:t>)</w:t>
      </w:r>
      <w:r w:rsidR="008C30BD">
        <w:rPr>
          <w:b/>
        </w:rPr>
        <w:t xml:space="preserve">: </w:t>
      </w:r>
      <w:r w:rsidR="008C30BD">
        <w:t xml:space="preserve">You may need to confirm Tricare Eligibility with ER Front Desk.  Tricare Non-Eligible (such as VA only) cannot be seen in ABH ACUT clinic.  </w:t>
      </w:r>
      <w:r w:rsidR="00C61BF9">
        <w:rPr>
          <w:rFonts w:ascii="Cambria" w:eastAsia="Times New Roman" w:hAnsi="Cambria" w:cs="Times New Roman"/>
          <w:b/>
          <w:szCs w:val="24"/>
        </w:rPr>
        <w:t>(No CAPS-age patients in Resident Acute Clinic.)</w:t>
      </w:r>
    </w:p>
    <w:p w:rsidR="00F83C17" w:rsidRPr="008C30BD" w:rsidRDefault="00F83C17" w:rsidP="00143A82"/>
    <w:p w:rsidR="005B7EE3" w:rsidRDefault="00867D44" w:rsidP="00000483">
      <w:pPr>
        <w:pStyle w:val="ListParagraph"/>
        <w:numPr>
          <w:ilvl w:val="0"/>
          <w:numId w:val="5"/>
        </w:numPr>
      </w:pPr>
      <w:r>
        <w:t>Locate</w:t>
      </w:r>
      <w:r w:rsidR="00C45E96">
        <w:t xml:space="preserve"> Resident Ac</w:t>
      </w:r>
      <w:r w:rsidR="00000483">
        <w:t xml:space="preserve">ute Clinic on </w:t>
      </w:r>
      <w:proofErr w:type="spellStart"/>
      <w:r w:rsidR="00000483">
        <w:t>sharepoint</w:t>
      </w:r>
      <w:proofErr w:type="spellEnd"/>
      <w:r w:rsidR="00000483">
        <w:t xml:space="preserve"> on intranet under DBH</w:t>
      </w:r>
      <w:r w:rsidR="00C45E96">
        <w:t xml:space="preserve">: </w:t>
      </w:r>
    </w:p>
    <w:p w:rsidR="00867D44" w:rsidRPr="00867D44" w:rsidRDefault="0059701F" w:rsidP="005B7EE3">
      <w:pPr>
        <w:pStyle w:val="ListParagraph"/>
        <w:numPr>
          <w:ilvl w:val="1"/>
          <w:numId w:val="5"/>
        </w:numPr>
      </w:pPr>
      <w:r>
        <w:t>The</w:t>
      </w:r>
      <w:r w:rsidR="00C45E96">
        <w:t xml:space="preserve"> </w:t>
      </w:r>
      <w:r>
        <w:t>Password is: “</w:t>
      </w:r>
      <w:proofErr w:type="spellStart"/>
      <w:r>
        <w:t>walkin</w:t>
      </w:r>
      <w:proofErr w:type="spellEnd"/>
      <w:r>
        <w:t>”</w:t>
      </w:r>
    </w:p>
    <w:p w:rsidR="00143A82" w:rsidRPr="00143A82" w:rsidRDefault="00143A82" w:rsidP="00143A82">
      <w:r w:rsidRPr="00143A82">
        <w:t xml:space="preserve"> </w:t>
      </w:r>
      <w:r w:rsidR="00C45E96">
        <w:t>2</w:t>
      </w:r>
      <w:r w:rsidRPr="00143A82">
        <w:t>. Select an appropriate appointment date and time for your patient.</w:t>
      </w:r>
    </w:p>
    <w:p w:rsidR="001460FA" w:rsidRPr="00C61BF9" w:rsidRDefault="001460FA" w:rsidP="001460FA">
      <w:pPr>
        <w:rPr>
          <w:b/>
        </w:rPr>
      </w:pPr>
      <w:r>
        <w:rPr>
          <w:b/>
        </w:rPr>
        <w:t>--</w:t>
      </w:r>
      <w:r>
        <w:rPr>
          <w:rFonts w:ascii="Cambria" w:eastAsia="Times New Roman" w:hAnsi="Cambria" w:cs="Times New Roman"/>
          <w:b/>
          <w:szCs w:val="24"/>
        </w:rPr>
        <w:t>No CAPS-age patients in WR-ABH Resident Acute Clinic.</w:t>
      </w:r>
    </w:p>
    <w:p w:rsidR="00143A82" w:rsidRPr="0001361D" w:rsidRDefault="00143A82" w:rsidP="00143A82">
      <w:pPr>
        <w:rPr>
          <w:b/>
        </w:rPr>
      </w:pPr>
      <w:r w:rsidRPr="0001361D">
        <w:rPr>
          <w:b/>
        </w:rPr>
        <w:t>--If your patient is established with a resident please attempt to match the patient with the appropriate resident time slot.</w:t>
      </w:r>
    </w:p>
    <w:p w:rsidR="00C45E96" w:rsidRPr="0001361D" w:rsidRDefault="00C45E96" w:rsidP="00143A82">
      <w:pPr>
        <w:rPr>
          <w:b/>
        </w:rPr>
      </w:pPr>
      <w:r w:rsidRPr="0001361D">
        <w:rPr>
          <w:b/>
        </w:rPr>
        <w:t xml:space="preserve">--It is not optimal to give a next day appointment to someone who has been in the ER the previous date since the </w:t>
      </w:r>
      <w:proofErr w:type="spellStart"/>
      <w:r w:rsidRPr="0001361D">
        <w:rPr>
          <w:b/>
        </w:rPr>
        <w:t>pt</w:t>
      </w:r>
      <w:proofErr w:type="spellEnd"/>
      <w:r w:rsidRPr="0001361D">
        <w:rPr>
          <w:b/>
        </w:rPr>
        <w:t xml:space="preserve"> often sleeps the day after—additionally, if that degree of monitoring is needed, then consider admission.  Optimal appointments are usually 48-72 hours after ER visit.</w:t>
      </w:r>
    </w:p>
    <w:p w:rsidR="005B7EE3" w:rsidRDefault="00143A82" w:rsidP="00C61BF9">
      <w:pPr>
        <w:rPr>
          <w:b/>
        </w:rPr>
      </w:pPr>
      <w:r w:rsidRPr="0001361D">
        <w:rPr>
          <w:b/>
        </w:rPr>
        <w:t>--If all the slots within an appropriate timeframe are filled, do not add to the schedule. Send an</w:t>
      </w:r>
      <w:r w:rsidR="00962F8E">
        <w:rPr>
          <w:b/>
        </w:rPr>
        <w:t xml:space="preserve"> </w:t>
      </w:r>
      <w:r w:rsidR="001D4E76">
        <w:rPr>
          <w:b/>
        </w:rPr>
        <w:t xml:space="preserve">encrypted </w:t>
      </w:r>
      <w:r w:rsidR="001D4E76" w:rsidRPr="0001361D">
        <w:rPr>
          <w:b/>
        </w:rPr>
        <w:t>e</w:t>
      </w:r>
      <w:r w:rsidRPr="0001361D">
        <w:rPr>
          <w:b/>
        </w:rPr>
        <w:t>-mail to</w:t>
      </w:r>
      <w:r w:rsidR="005B7EE3">
        <w:rPr>
          <w:b/>
        </w:rPr>
        <w:t xml:space="preserve"> the following an</w:t>
      </w:r>
      <w:r w:rsidR="005B7EE3" w:rsidRPr="005B7EE3">
        <w:rPr>
          <w:b/>
        </w:rPr>
        <w:t xml:space="preserve">d request appointment </w:t>
      </w:r>
      <w:r w:rsidR="00962F8E">
        <w:rPr>
          <w:b/>
        </w:rPr>
        <w:t xml:space="preserve">be booked </w:t>
      </w:r>
      <w:r w:rsidR="005B7EE3" w:rsidRPr="005B7EE3">
        <w:rPr>
          <w:b/>
        </w:rPr>
        <w:t>for your patient.</w:t>
      </w:r>
    </w:p>
    <w:p w:rsidR="00731572" w:rsidRPr="005B7EE3" w:rsidRDefault="00731572" w:rsidP="00731572">
      <w:pPr>
        <w:pStyle w:val="NoSpacing"/>
      </w:pPr>
      <w:r>
        <w:t>1. Ms</w:t>
      </w:r>
      <w:r w:rsidRPr="005B7EE3">
        <w:t xml:space="preserve">. </w:t>
      </w:r>
      <w:r>
        <w:t>Melinda Davis,</w:t>
      </w:r>
      <w:r w:rsidRPr="005B7EE3">
        <w:t xml:space="preserve"> (ABH </w:t>
      </w:r>
      <w:r>
        <w:t>Clinical Manager</w:t>
      </w:r>
      <w:r w:rsidRPr="005B7EE3">
        <w:t>)</w:t>
      </w:r>
      <w:r>
        <w:t xml:space="preserve"> </w:t>
      </w:r>
      <w:r w:rsidRPr="008E5B7D">
        <w:t>melinda.m.davis10.civ@mail.mil</w:t>
      </w:r>
      <w:r w:rsidRPr="005B7EE3">
        <w:t xml:space="preserve"> </w:t>
      </w:r>
    </w:p>
    <w:p w:rsidR="00962F8E" w:rsidRDefault="005B7EE3" w:rsidP="005B7EE3">
      <w:pPr>
        <w:pStyle w:val="NoSpacing"/>
      </w:pPr>
      <w:r>
        <w:t xml:space="preserve">2. </w:t>
      </w:r>
      <w:r w:rsidR="00962F8E">
        <w:t>Ms. Pat Kemezis (ABH Case Manager)</w:t>
      </w:r>
      <w:r w:rsidR="001D4E76">
        <w:t xml:space="preserve"> </w:t>
      </w:r>
      <w:r w:rsidR="001D4E76" w:rsidRPr="001D4E76">
        <w:t>patricia.a.kemezis.civ@mail.mil</w:t>
      </w:r>
    </w:p>
    <w:p w:rsidR="005B7EE3" w:rsidRPr="005B7EE3" w:rsidRDefault="00962F8E" w:rsidP="005B7EE3">
      <w:pPr>
        <w:pStyle w:val="NoSpacing"/>
      </w:pPr>
      <w:r>
        <w:t>3. Ms. Layne Sweatt (ABHC Case Manager</w:t>
      </w:r>
      <w:proofErr w:type="gramStart"/>
      <w:r>
        <w:t xml:space="preserve">) </w:t>
      </w:r>
      <w:r w:rsidR="005B7EE3" w:rsidRPr="005B7EE3">
        <w:t xml:space="preserve"> </w:t>
      </w:r>
      <w:r w:rsidR="001D4E76" w:rsidRPr="001D4E76">
        <w:t>layne.b.sweatt.civ@mail.mil</w:t>
      </w:r>
      <w:proofErr w:type="gramEnd"/>
    </w:p>
    <w:p w:rsidR="005B7EE3" w:rsidRPr="001D4E76" w:rsidRDefault="001D4E76" w:rsidP="005B7EE3">
      <w:pPr>
        <w:pStyle w:val="NoSpacing"/>
        <w:rPr>
          <w:b/>
        </w:rPr>
      </w:pPr>
      <w:r>
        <w:t>4</w:t>
      </w:r>
      <w:r w:rsidR="005B7EE3">
        <w:t xml:space="preserve">. </w:t>
      </w:r>
      <w:r w:rsidRPr="005B7EE3">
        <w:t xml:space="preserve">CDR Barb Delsesto, ABH RN (CM) </w:t>
      </w:r>
      <w:r w:rsidRPr="001D4E76">
        <w:t>barbara.s.delsesto.mil@mail.mil</w:t>
      </w:r>
    </w:p>
    <w:p w:rsidR="005B7EE3" w:rsidRDefault="001D4E76" w:rsidP="005B7EE3">
      <w:pPr>
        <w:pStyle w:val="NoSpacing"/>
      </w:pPr>
      <w:r>
        <w:t>5</w:t>
      </w:r>
      <w:r w:rsidR="005B7EE3">
        <w:t xml:space="preserve">. </w:t>
      </w:r>
      <w:r w:rsidR="008837C7">
        <w:t>LCDR John M. Burger</w:t>
      </w:r>
      <w:r w:rsidRPr="005B7EE3">
        <w:t xml:space="preserve"> (</w:t>
      </w:r>
      <w:r w:rsidR="00C34445">
        <w:t>PGY3 site supervisor</w:t>
      </w:r>
      <w:r>
        <w:t xml:space="preserve">) </w:t>
      </w:r>
      <w:hyperlink r:id="rId5" w:history="1">
        <w:r w:rsidR="004A60AC" w:rsidRPr="0030261B">
          <w:rPr>
            <w:rStyle w:val="Hyperlink"/>
          </w:rPr>
          <w:t>john.m.burger6.mil@mail.mil</w:t>
        </w:r>
      </w:hyperlink>
    </w:p>
    <w:p w:rsidR="004A60AC" w:rsidRDefault="004A60AC" w:rsidP="005B7EE3">
      <w:pPr>
        <w:pStyle w:val="NoSpacing"/>
        <w:rPr>
          <w:rStyle w:val="Hyperlink"/>
        </w:rPr>
      </w:pPr>
      <w:r>
        <w:t xml:space="preserve">6. Mr. </w:t>
      </w:r>
      <w:proofErr w:type="spellStart"/>
      <w:r>
        <w:t>DeJuan</w:t>
      </w:r>
      <w:proofErr w:type="spellEnd"/>
      <w:r>
        <w:t xml:space="preserve"> Rowland (Lead psychiatric technician) </w:t>
      </w:r>
      <w:hyperlink r:id="rId6" w:history="1">
        <w:r w:rsidRPr="006B0023">
          <w:rPr>
            <w:rStyle w:val="Hyperlink"/>
          </w:rPr>
          <w:t>dejuan.d.rowland.civ@mail.mil</w:t>
        </w:r>
      </w:hyperlink>
    </w:p>
    <w:p w:rsidR="00702E30" w:rsidRPr="00702E30" w:rsidRDefault="00702E30" w:rsidP="005B7EE3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7. Ms. Arielle Jordan (Psychiatric technician) </w:t>
      </w:r>
      <w:r w:rsidRPr="00CD39F5">
        <w:rPr>
          <w:rStyle w:val="Hyperlink"/>
        </w:rPr>
        <w:t>arielle.n.jordan.civ@mail.mil</w:t>
      </w:r>
    </w:p>
    <w:p w:rsidR="004A60AC" w:rsidRPr="005B7EE3" w:rsidRDefault="004A60AC" w:rsidP="005B7EE3">
      <w:pPr>
        <w:pStyle w:val="NoSpacing"/>
      </w:pPr>
    </w:p>
    <w:p w:rsidR="001D4E76" w:rsidRPr="004B7F85" w:rsidRDefault="001460FA" w:rsidP="00CD39F5">
      <w:pPr>
        <w:pStyle w:val="NoSpacing"/>
        <w:numPr>
          <w:ilvl w:val="0"/>
          <w:numId w:val="6"/>
        </w:numPr>
        <w:rPr>
          <w:rStyle w:val="Hyperlink"/>
          <w:color w:val="auto"/>
          <w:u w:val="none"/>
        </w:rPr>
      </w:pPr>
      <w:r w:rsidRPr="001D4E76">
        <w:rPr>
          <w:b/>
        </w:rPr>
        <w:t>Email Group:</w:t>
      </w:r>
      <w:r>
        <w:t xml:space="preserve"> </w:t>
      </w:r>
      <w:hyperlink r:id="rId7" w:history="1">
        <w:r w:rsidR="00F419D2" w:rsidRPr="003D2BBE">
          <w:rPr>
            <w:rStyle w:val="Hyperlink"/>
          </w:rPr>
          <w:t>melinda.m.davis10.civ@mail.mil</w:t>
        </w:r>
      </w:hyperlink>
      <w:r w:rsidR="00F419D2">
        <w:t xml:space="preserve"> </w:t>
      </w:r>
      <w:r w:rsidR="001D4E76">
        <w:t xml:space="preserve">; </w:t>
      </w:r>
      <w:hyperlink r:id="rId8" w:history="1">
        <w:r w:rsidR="001D4E76" w:rsidRPr="00EB35D4">
          <w:rPr>
            <w:rStyle w:val="Hyperlink"/>
          </w:rPr>
          <w:t>patricia.a.kemezis.civ@mail.mil</w:t>
        </w:r>
      </w:hyperlink>
      <w:r w:rsidR="001D4E76">
        <w:t xml:space="preserve">; </w:t>
      </w:r>
      <w:hyperlink r:id="rId9" w:history="1">
        <w:r w:rsidR="001D4E76" w:rsidRPr="00EB35D4">
          <w:rPr>
            <w:rStyle w:val="Hyperlink"/>
          </w:rPr>
          <w:t>layne.b.sweatt.civ@mail.mil</w:t>
        </w:r>
      </w:hyperlink>
      <w:r w:rsidR="001D4E76">
        <w:t xml:space="preserve">; </w:t>
      </w:r>
      <w:hyperlink r:id="rId10" w:history="1">
        <w:r w:rsidR="001D4E76" w:rsidRPr="00EB35D4">
          <w:rPr>
            <w:rStyle w:val="Hyperlink"/>
          </w:rPr>
          <w:t>barbara.s.delsesto.mil@mail.mil</w:t>
        </w:r>
      </w:hyperlink>
      <w:r w:rsidR="001D4E76">
        <w:t>;</w:t>
      </w:r>
      <w:r w:rsidR="00C34445">
        <w:rPr>
          <w:rStyle w:val="Hyperlink"/>
        </w:rPr>
        <w:t xml:space="preserve"> </w:t>
      </w:r>
      <w:hyperlink r:id="rId11" w:history="1">
        <w:r w:rsidR="00C65C5B" w:rsidRPr="006B0023">
          <w:rPr>
            <w:rStyle w:val="Hyperlink"/>
          </w:rPr>
          <w:t>john.m.burger6.mil@mail.mil</w:t>
        </w:r>
      </w:hyperlink>
      <w:r w:rsidR="00C65C5B">
        <w:rPr>
          <w:rStyle w:val="Hyperlink"/>
        </w:rPr>
        <w:t xml:space="preserve">; </w:t>
      </w:r>
      <w:hyperlink r:id="rId12" w:history="1">
        <w:r w:rsidR="00C65C5B" w:rsidRPr="006B0023">
          <w:rPr>
            <w:rStyle w:val="Hyperlink"/>
          </w:rPr>
          <w:t>dejuan.d.rowland.civ@mail.mil</w:t>
        </w:r>
      </w:hyperlink>
      <w:r w:rsidR="00CD39F5">
        <w:rPr>
          <w:rStyle w:val="Hyperlink"/>
        </w:rPr>
        <w:t xml:space="preserve">; </w:t>
      </w:r>
      <w:r w:rsidR="00CD39F5" w:rsidRPr="00CD39F5">
        <w:rPr>
          <w:rStyle w:val="Hyperlink"/>
        </w:rPr>
        <w:t>arielle.n.jordan.civ@mail.mil&gt;</w:t>
      </w:r>
    </w:p>
    <w:p w:rsidR="004B7F85" w:rsidRDefault="004B7F85" w:rsidP="004B7F85">
      <w:pPr>
        <w:pStyle w:val="NoSpacing"/>
        <w:ind w:left="720"/>
      </w:pPr>
    </w:p>
    <w:p w:rsidR="001460FA" w:rsidRPr="001D4E76" w:rsidRDefault="001460FA" w:rsidP="001D4E76">
      <w:pPr>
        <w:pStyle w:val="ListParagraph"/>
        <w:numPr>
          <w:ilvl w:val="0"/>
          <w:numId w:val="7"/>
        </w:numPr>
        <w:rPr>
          <w:b/>
        </w:rPr>
      </w:pPr>
      <w:r w:rsidRPr="001D4E76">
        <w:rPr>
          <w:b/>
        </w:rPr>
        <w:t>Fill in the info</w:t>
      </w:r>
      <w:r w:rsidR="001D4E76">
        <w:rPr>
          <w:b/>
        </w:rPr>
        <w:t xml:space="preserve"> directly onto the EXCEL spreadsheet</w:t>
      </w:r>
      <w:r w:rsidR="00143A82" w:rsidRPr="001D4E76">
        <w:rPr>
          <w:b/>
        </w:rPr>
        <w:t xml:space="preserve"> to include</w:t>
      </w:r>
      <w:r w:rsidRPr="001D4E76">
        <w:rPr>
          <w:b/>
        </w:rPr>
        <w:t xml:space="preserve">: </w:t>
      </w:r>
      <w:r w:rsidRPr="001D4E76">
        <w:rPr>
          <w:b/>
        </w:rPr>
        <w:tab/>
      </w:r>
    </w:p>
    <w:p w:rsidR="001460FA" w:rsidRDefault="001460FA" w:rsidP="001D4E76">
      <w:pPr>
        <w:pStyle w:val="ListParagraph"/>
        <w:numPr>
          <w:ilvl w:val="1"/>
          <w:numId w:val="7"/>
        </w:numPr>
      </w:pPr>
      <w:r>
        <w:t>P</w:t>
      </w:r>
      <w:r w:rsidR="00143A82" w:rsidRPr="00143A82">
        <w:t xml:space="preserve">atient </w:t>
      </w:r>
      <w:r>
        <w:t xml:space="preserve">Full Name and D.O.B.  </w:t>
      </w:r>
    </w:p>
    <w:p w:rsidR="001460FA" w:rsidRDefault="00143A82" w:rsidP="001D4E76">
      <w:pPr>
        <w:pStyle w:val="ListParagraph"/>
        <w:numPr>
          <w:ilvl w:val="1"/>
          <w:numId w:val="7"/>
        </w:numPr>
      </w:pPr>
      <w:r w:rsidRPr="00143A82">
        <w:t>FMP</w:t>
      </w:r>
      <w:r w:rsidR="00C45E96">
        <w:t>/</w:t>
      </w:r>
      <w:r w:rsidRPr="00143A82">
        <w:t>last four</w:t>
      </w:r>
      <w:r w:rsidR="001460FA">
        <w:t xml:space="preserve"> and/or Federal ID #</w:t>
      </w:r>
    </w:p>
    <w:p w:rsidR="00143A82" w:rsidRPr="00143A82" w:rsidRDefault="001460FA" w:rsidP="001D4E76">
      <w:pPr>
        <w:pStyle w:val="ListParagraph"/>
        <w:numPr>
          <w:ilvl w:val="1"/>
          <w:numId w:val="7"/>
        </w:numPr>
      </w:pPr>
      <w:r>
        <w:t xml:space="preserve">A verified </w:t>
      </w:r>
      <w:r w:rsidR="00C45E96">
        <w:t>cell phone (or contact; also include Command or emergency contact number)</w:t>
      </w:r>
      <w:r w:rsidR="00143A82" w:rsidRPr="00143A82">
        <w:t>.</w:t>
      </w:r>
    </w:p>
    <w:p w:rsidR="00143A82" w:rsidRPr="00143A82" w:rsidRDefault="001D4E76" w:rsidP="00143A82">
      <w:r>
        <w:lastRenderedPageBreak/>
        <w:t>4</w:t>
      </w:r>
      <w:r w:rsidRPr="001D4E76">
        <w:rPr>
          <w:b/>
        </w:rPr>
        <w:t xml:space="preserve">. </w:t>
      </w:r>
      <w:r w:rsidR="00143A82" w:rsidRPr="001D4E76">
        <w:rPr>
          <w:b/>
        </w:rPr>
        <w:t xml:space="preserve">Enter a </w:t>
      </w:r>
      <w:r w:rsidR="00E0447B" w:rsidRPr="001D4E76">
        <w:rPr>
          <w:b/>
        </w:rPr>
        <w:t>BEHAVIORAL HEALTH MTF BE</w:t>
      </w:r>
      <w:r w:rsidR="00E0447B">
        <w:t xml:space="preserve"> referral</w:t>
      </w:r>
      <w:r w:rsidR="00C45E96">
        <w:t xml:space="preserve"> into CHCS/</w:t>
      </w:r>
      <w:r w:rsidR="00143A82" w:rsidRPr="00143A82">
        <w:t xml:space="preserve">AHLTA including </w:t>
      </w:r>
      <w:r w:rsidR="00032F8D" w:rsidRPr="00143A82">
        <w:t>the</w:t>
      </w:r>
      <w:r w:rsidR="00143A82" w:rsidRPr="00143A82">
        <w:t xml:space="preserve"> appointment date/time/resident.</w:t>
      </w:r>
      <w:r w:rsidR="00824AFC">
        <w:t xml:space="preserve"> (CHCS: go to outpatient order set, enter “con”, enter “</w:t>
      </w:r>
      <w:proofErr w:type="spellStart"/>
      <w:r w:rsidR="00824AFC">
        <w:t>behav</w:t>
      </w:r>
      <w:proofErr w:type="spellEnd"/>
      <w:r w:rsidR="00824AFC">
        <w:t xml:space="preserve">”, </w:t>
      </w:r>
      <w:proofErr w:type="gramStart"/>
      <w:r w:rsidR="00824AFC">
        <w:t>select</w:t>
      </w:r>
      <w:proofErr w:type="gramEnd"/>
      <w:r w:rsidR="00824AFC">
        <w:t xml:space="preserve"> “behavioral health MTF BE”)</w:t>
      </w:r>
    </w:p>
    <w:p w:rsidR="00143A82" w:rsidRDefault="00C45E96" w:rsidP="00143A82">
      <w:r>
        <w:t>5</w:t>
      </w:r>
      <w:r w:rsidR="00143A82" w:rsidRPr="00143A82">
        <w:t xml:space="preserve">. </w:t>
      </w:r>
      <w:r w:rsidR="001D4E76" w:rsidRPr="001D4E76">
        <w:rPr>
          <w:b/>
        </w:rPr>
        <w:t>E</w:t>
      </w:r>
      <w:r w:rsidR="001D4E76">
        <w:rPr>
          <w:b/>
        </w:rPr>
        <w:t>ncrypted e</w:t>
      </w:r>
      <w:r w:rsidR="001D4E76" w:rsidRPr="001D4E76">
        <w:rPr>
          <w:b/>
        </w:rPr>
        <w:t>mail th</w:t>
      </w:r>
      <w:r w:rsidR="001D4E76">
        <w:t xml:space="preserve">e assigned Resident along with the clinic’s Acute Visit Follow </w:t>
      </w:r>
      <w:proofErr w:type="gramStart"/>
      <w:r w:rsidR="001D4E76">
        <w:t>Up</w:t>
      </w:r>
      <w:proofErr w:type="gramEnd"/>
      <w:r w:rsidR="001D4E76">
        <w:t xml:space="preserve"> Team </w:t>
      </w:r>
      <w:r w:rsidR="00143A82" w:rsidRPr="00143A82">
        <w:t>with the patient information and appointment date/time.</w:t>
      </w:r>
    </w:p>
    <w:p w:rsidR="008426EF" w:rsidRDefault="001D4E76" w:rsidP="001D4E76">
      <w:pPr>
        <w:pStyle w:val="NoSpacing"/>
      </w:pPr>
      <w:r>
        <w:rPr>
          <w:b/>
        </w:rPr>
        <w:t xml:space="preserve">Resident + the following </w:t>
      </w:r>
      <w:r w:rsidRPr="001D4E76">
        <w:rPr>
          <w:b/>
        </w:rPr>
        <w:t>Email Group:</w:t>
      </w:r>
      <w:r>
        <w:t xml:space="preserve"> </w:t>
      </w:r>
      <w:hyperlink r:id="rId13" w:history="1">
        <w:r w:rsidRPr="00EB35D4">
          <w:rPr>
            <w:rStyle w:val="Hyperlink"/>
          </w:rPr>
          <w:t>patricia.a.kemezis.civ@mail.mil</w:t>
        </w:r>
      </w:hyperlink>
      <w:r>
        <w:t xml:space="preserve">; </w:t>
      </w:r>
      <w:hyperlink r:id="rId14" w:history="1">
        <w:r w:rsidRPr="00EB35D4">
          <w:rPr>
            <w:rStyle w:val="Hyperlink"/>
          </w:rPr>
          <w:t>layne.b.sweatt.civ@mail.mil</w:t>
        </w:r>
      </w:hyperlink>
      <w:r>
        <w:t xml:space="preserve">; </w:t>
      </w:r>
      <w:hyperlink r:id="rId15" w:history="1">
        <w:r w:rsidRPr="00EB35D4">
          <w:rPr>
            <w:rStyle w:val="Hyperlink"/>
          </w:rPr>
          <w:t>barbara.s.delsesto.mil@mail.mil</w:t>
        </w:r>
      </w:hyperlink>
      <w:r>
        <w:t>;</w:t>
      </w:r>
      <w:r w:rsidR="000D3E49">
        <w:t xml:space="preserve"> </w:t>
      </w:r>
      <w:r w:rsidR="00612FA5">
        <w:t>;</w:t>
      </w:r>
      <w:r w:rsidR="00612FA5">
        <w:rPr>
          <w:rStyle w:val="Hyperlink"/>
        </w:rPr>
        <w:t xml:space="preserve"> </w:t>
      </w:r>
      <w:hyperlink r:id="rId16" w:history="1">
        <w:r w:rsidR="00D36B0F" w:rsidRPr="0030261B">
          <w:rPr>
            <w:rStyle w:val="Hyperlink"/>
          </w:rPr>
          <w:t>john.m.burger6.mil@mail.mil</w:t>
        </w:r>
      </w:hyperlink>
      <w:r w:rsidR="00D36B0F">
        <w:rPr>
          <w:rStyle w:val="Hyperlink"/>
        </w:rPr>
        <w:t xml:space="preserve">; </w:t>
      </w:r>
      <w:hyperlink r:id="rId17" w:history="1">
        <w:r w:rsidR="00D36B0F" w:rsidRPr="006B0023">
          <w:rPr>
            <w:rStyle w:val="Hyperlink"/>
          </w:rPr>
          <w:t>dejuan.d.rowland.civ@mail.mil</w:t>
        </w:r>
      </w:hyperlink>
      <w:r w:rsidR="00715E17">
        <w:rPr>
          <w:rStyle w:val="Hyperlink"/>
        </w:rPr>
        <w:t>;</w:t>
      </w:r>
      <w:r w:rsidR="008426EF">
        <w:rPr>
          <w:rStyle w:val="Hyperlink"/>
        </w:rPr>
        <w:t xml:space="preserve"> </w:t>
      </w:r>
      <w:hyperlink r:id="rId18" w:history="1">
        <w:r w:rsidR="008426EF" w:rsidRPr="00280EFC">
          <w:rPr>
            <w:rStyle w:val="Hyperlink"/>
          </w:rPr>
          <w:t>melinda.m.davis10.civ@mail.mil</w:t>
        </w:r>
      </w:hyperlink>
      <w:r w:rsidR="00702E30" w:rsidRPr="00702E30">
        <w:rPr>
          <w:rStyle w:val="Hyperlink"/>
          <w:color w:val="auto"/>
          <w:u w:val="none"/>
        </w:rPr>
        <w:t>;</w:t>
      </w:r>
      <w:r w:rsidR="00702E30">
        <w:rPr>
          <w:rStyle w:val="Hyperlink"/>
        </w:rPr>
        <w:t xml:space="preserve"> </w:t>
      </w:r>
      <w:r w:rsidR="00702E30" w:rsidRPr="00CD39F5">
        <w:rPr>
          <w:rStyle w:val="Hyperlink"/>
        </w:rPr>
        <w:t>arielle.n.jordan.civ@mail.mil&gt;</w:t>
      </w:r>
    </w:p>
    <w:p w:rsidR="001D4E76" w:rsidRPr="005B7EE3" w:rsidRDefault="001D4E76" w:rsidP="001D4E76">
      <w:pPr>
        <w:pStyle w:val="NoSpacing"/>
      </w:pPr>
    </w:p>
    <w:p w:rsidR="001D4E76" w:rsidRDefault="00C45E96" w:rsidP="001D4E76">
      <w:r>
        <w:t>6</w:t>
      </w:r>
      <w:r w:rsidR="00143A82" w:rsidRPr="001D4E76">
        <w:rPr>
          <w:b/>
        </w:rPr>
        <w:t>. Provide the patient</w:t>
      </w:r>
      <w:r w:rsidR="00143A82" w:rsidRPr="00143A82">
        <w:t xml:space="preserve"> with a written documentation of the appointment date/time with the clinic location </w:t>
      </w:r>
      <w:bookmarkStart w:id="0" w:name="OLE_LINK1"/>
      <w:bookmarkStart w:id="1" w:name="OLE_LINK2"/>
      <w:r w:rsidR="00143A82" w:rsidRPr="00143A82">
        <w:t xml:space="preserve">(Building 19 - America </w:t>
      </w:r>
      <w:proofErr w:type="spellStart"/>
      <w:r w:rsidR="00143A82" w:rsidRPr="00143A82">
        <w:t>bldg</w:t>
      </w:r>
      <w:proofErr w:type="spellEnd"/>
      <w:r w:rsidR="00143A82" w:rsidRPr="00143A82">
        <w:t xml:space="preserve">, 6th Floor, Behavioral Health clinic), clinic number (301-295-0500) </w:t>
      </w:r>
      <w:bookmarkEnd w:id="0"/>
      <w:bookmarkEnd w:id="1"/>
      <w:r w:rsidR="00143A82" w:rsidRPr="00143A82">
        <w:t>and the name of the provider. Also provide this information to the ED physician to add to their disposition documentation and discharge papers.</w:t>
      </w:r>
      <w:r w:rsidR="008C30BD">
        <w:t xml:space="preserve"> </w:t>
      </w:r>
    </w:p>
    <w:p w:rsidR="00EE630E" w:rsidRDefault="001D4E76" w:rsidP="001D4E76">
      <w:r>
        <w:t>-</w:t>
      </w:r>
      <w:r w:rsidR="008C30BD">
        <w:t xml:space="preserve"> You should notify </w:t>
      </w:r>
      <w:r w:rsidR="008C30BD">
        <w:rPr>
          <w:b/>
        </w:rPr>
        <w:t xml:space="preserve">Non-Prime WRNMMC </w:t>
      </w:r>
      <w:r w:rsidR="008C30BD">
        <w:t>patients that this will be a one-time visit for Care Coordination.</w:t>
      </w:r>
    </w:p>
    <w:p w:rsidR="009D15AA" w:rsidRDefault="009D15AA" w:rsidP="001D4E76"/>
    <w:p w:rsidR="009D15AA" w:rsidRPr="009D15AA" w:rsidRDefault="009D15AA" w:rsidP="001D4E76">
      <w:pPr>
        <w:rPr>
          <w:b/>
          <w:color w:val="FF0000"/>
          <w:sz w:val="28"/>
          <w:u w:val="single"/>
        </w:rPr>
      </w:pPr>
      <w:r w:rsidRPr="009D15AA">
        <w:rPr>
          <w:b/>
          <w:color w:val="FF0000"/>
          <w:sz w:val="28"/>
          <w:u w:val="single"/>
        </w:rPr>
        <w:t>For Ft. Meade-based service members being discharged from ER by POD:</w:t>
      </w:r>
    </w:p>
    <w:p w:rsidR="00A871CE" w:rsidRDefault="00A871CE" w:rsidP="008F03E4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Instruct them to</w:t>
      </w:r>
      <w:r w:rsidR="009D15AA" w:rsidRPr="00A871CE">
        <w:rPr>
          <w:rFonts w:cstheme="minorHAnsi"/>
          <w:color w:val="222222"/>
        </w:rPr>
        <w:t xml:space="preserve"> walk in to the </w:t>
      </w:r>
      <w:r>
        <w:rPr>
          <w:rFonts w:cstheme="minorHAnsi"/>
          <w:color w:val="222222"/>
        </w:rPr>
        <w:t>Ft.</w:t>
      </w:r>
      <w:r w:rsidR="009D15AA" w:rsidRPr="00A871CE">
        <w:rPr>
          <w:rFonts w:cstheme="minorHAnsi"/>
          <w:color w:val="222222"/>
        </w:rPr>
        <w:t xml:space="preserve"> Meade B</w:t>
      </w:r>
      <w:r>
        <w:rPr>
          <w:rFonts w:cstheme="minorHAnsi"/>
          <w:color w:val="222222"/>
        </w:rPr>
        <w:t>ehavioral Health</w:t>
      </w:r>
      <w:r w:rsidR="009D15AA" w:rsidRPr="00A871CE">
        <w:rPr>
          <w:rFonts w:cstheme="minorHAnsi"/>
          <w:color w:val="222222"/>
        </w:rPr>
        <w:t xml:space="preserve"> clinic (aka </w:t>
      </w:r>
      <w:r w:rsidR="009D15AA" w:rsidRPr="00A871CE">
        <w:rPr>
          <w:rFonts w:cstheme="minorHAnsi"/>
          <w:b/>
          <w:color w:val="222222"/>
        </w:rPr>
        <w:t>Kimbrough</w:t>
      </w:r>
      <w:r w:rsidR="009D15AA" w:rsidRPr="00A871CE">
        <w:rPr>
          <w:rFonts w:cstheme="minorHAnsi"/>
          <w:color w:val="222222"/>
        </w:rPr>
        <w:t>) 0730</w:t>
      </w:r>
      <w:r>
        <w:rPr>
          <w:rFonts w:cstheme="minorHAnsi"/>
          <w:color w:val="222222"/>
        </w:rPr>
        <w:t>-1630 M-F to establish care.</w:t>
      </w:r>
    </w:p>
    <w:p w:rsidR="009D15AA" w:rsidRPr="00A871CE" w:rsidRDefault="009D15AA" w:rsidP="008F03E4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color w:val="222222"/>
        </w:rPr>
      </w:pPr>
      <w:r w:rsidRPr="00A871CE">
        <w:rPr>
          <w:rFonts w:cstheme="minorHAnsi"/>
          <w:color w:val="222222"/>
        </w:rPr>
        <w:t xml:space="preserve">To ensure good communication when a patient is referred to Ft. Meade, please </w:t>
      </w:r>
      <w:r w:rsidR="00A871CE">
        <w:rPr>
          <w:rFonts w:cstheme="minorHAnsi"/>
          <w:color w:val="222222"/>
        </w:rPr>
        <w:t>email</w:t>
      </w:r>
      <w:r w:rsidRPr="00A871CE">
        <w:rPr>
          <w:rFonts w:cstheme="minorHAnsi"/>
          <w:color w:val="222222"/>
        </w:rPr>
        <w:t>: Ms. Angela Sluzalis (</w:t>
      </w:r>
      <w:hyperlink r:id="rId19" w:tgtFrame="_blank" w:history="1">
        <w:r w:rsidRPr="00A871CE">
          <w:rPr>
            <w:rStyle w:val="Hyperlink"/>
            <w:rFonts w:cstheme="minorHAnsi"/>
            <w:color w:val="1155CC"/>
          </w:rPr>
          <w:t>angela.m.sluzalis.civ@mail.mil</w:t>
        </w:r>
      </w:hyperlink>
      <w:r w:rsidRPr="00A871CE">
        <w:rPr>
          <w:rFonts w:cstheme="minorHAnsi"/>
          <w:color w:val="222222"/>
        </w:rPr>
        <w:t>), Ms. Carmen Arias (</w:t>
      </w:r>
      <w:hyperlink r:id="rId20" w:tgtFrame="_blank" w:history="1">
        <w:r w:rsidRPr="00A871CE">
          <w:rPr>
            <w:rStyle w:val="Hyperlink"/>
            <w:rFonts w:cstheme="minorHAnsi"/>
            <w:color w:val="1155CC"/>
          </w:rPr>
          <w:t>carmen.arias2.civ@mail.mil</w:t>
        </w:r>
      </w:hyperlink>
      <w:r w:rsidRPr="00A871CE">
        <w:rPr>
          <w:rFonts w:cstheme="minorHAnsi"/>
          <w:color w:val="222222"/>
        </w:rPr>
        <w:t>), and LCDR Rudolph Francin (</w:t>
      </w:r>
      <w:hyperlink r:id="rId21" w:tgtFrame="_blank" w:history="1">
        <w:r w:rsidRPr="00A871CE">
          <w:rPr>
            <w:rStyle w:val="Hyperlink"/>
            <w:rFonts w:cstheme="minorHAnsi"/>
            <w:color w:val="1155CC"/>
          </w:rPr>
          <w:t>rudolph.t.francin.mil@mail.mil</w:t>
        </w:r>
      </w:hyperlink>
      <w:r w:rsidRPr="00A871CE">
        <w:rPr>
          <w:rFonts w:cstheme="minorHAnsi"/>
          <w:color w:val="222222"/>
        </w:rPr>
        <w:t>) with patient information, contact number, command (if known), and 2 s</w:t>
      </w:r>
      <w:r w:rsidR="00A871CE" w:rsidRPr="00A871CE">
        <w:rPr>
          <w:rFonts w:cstheme="minorHAnsi"/>
          <w:color w:val="222222"/>
        </w:rPr>
        <w:t>entences on why they presented.</w:t>
      </w:r>
    </w:p>
    <w:p w:rsidR="00A871CE" w:rsidRDefault="00A871CE" w:rsidP="009D15AA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This should open up more resident acute clinic spots at WR for our own local personnel.</w:t>
      </w:r>
    </w:p>
    <w:p w:rsidR="00000483" w:rsidRDefault="00000483" w:rsidP="00000483">
      <w:pPr>
        <w:shd w:val="clear" w:color="auto" w:fill="FFFFFF"/>
        <w:rPr>
          <w:rFonts w:cstheme="minorHAnsi"/>
          <w:color w:val="222222"/>
        </w:rPr>
      </w:pPr>
    </w:p>
    <w:p w:rsidR="00000483" w:rsidRPr="00000483" w:rsidRDefault="00000483" w:rsidP="00000483">
      <w:pPr>
        <w:shd w:val="clear" w:color="auto" w:fill="FFFFFF"/>
        <w:rPr>
          <w:rFonts w:cstheme="minorHAnsi"/>
          <w:b/>
          <w:color w:val="FF0000"/>
          <w:sz w:val="28"/>
          <w:u w:val="single"/>
        </w:rPr>
      </w:pPr>
      <w:r w:rsidRPr="00000483">
        <w:rPr>
          <w:rFonts w:cstheme="minorHAnsi"/>
          <w:b/>
          <w:color w:val="FF0000"/>
          <w:sz w:val="28"/>
          <w:u w:val="single"/>
        </w:rPr>
        <w:t>For Fort Belvoir-based service members being discharged from ER by POD:</w:t>
      </w:r>
    </w:p>
    <w:p w:rsidR="00000483" w:rsidRPr="00000483" w:rsidRDefault="00000483" w:rsidP="00000483">
      <w:pPr>
        <w:pStyle w:val="ListParagraph"/>
        <w:ind w:left="410"/>
        <w:rPr>
          <w:color w:val="1F497D"/>
        </w:rPr>
      </w:pPr>
      <w:bookmarkStart w:id="2" w:name="_GoBack"/>
      <w:bookmarkEnd w:id="2"/>
      <w:r>
        <w:rPr>
          <w:color w:val="1F497D"/>
        </w:rPr>
        <w:t>T</w:t>
      </w:r>
      <w:r w:rsidRPr="00000483">
        <w:rPr>
          <w:color w:val="1F497D"/>
        </w:rPr>
        <w:t>here is a walk-in clinic at FBCH for Adult Outpatient Behavioral Health only (n</w:t>
      </w:r>
      <w:r>
        <w:rPr>
          <w:color w:val="1F497D"/>
        </w:rPr>
        <w:t xml:space="preserve">o walk-in clinic for children). </w:t>
      </w:r>
      <w:r w:rsidRPr="00000483">
        <w:rPr>
          <w:color w:val="1F497D"/>
        </w:rPr>
        <w:t>If there is a service member who presents at WR and needs acute follow-up at FBCH, the walk-in clinic would be the best option. To ensure handoff, I would contact the following two people to let them know to expect the service member.</w:t>
      </w:r>
    </w:p>
    <w:p w:rsidR="00000483" w:rsidRDefault="00000483" w:rsidP="00000483">
      <w:pPr>
        <w:pStyle w:val="ListParagraph"/>
        <w:ind w:left="410"/>
        <w:rPr>
          <w:color w:val="1F497D"/>
        </w:rPr>
      </w:pPr>
    </w:p>
    <w:p w:rsidR="00000483" w:rsidRDefault="00000483" w:rsidP="00000483">
      <w:pPr>
        <w:pStyle w:val="ListParagraph"/>
        <w:ind w:left="410"/>
        <w:rPr>
          <w:color w:val="1F497D"/>
        </w:rPr>
      </w:pPr>
      <w:r w:rsidRPr="00000483">
        <w:rPr>
          <w:color w:val="1F497D"/>
        </w:rPr>
        <w:t xml:space="preserve">Dr. Sandra </w:t>
      </w:r>
      <w:proofErr w:type="spellStart"/>
      <w:r w:rsidRPr="00000483">
        <w:rPr>
          <w:color w:val="1F497D"/>
        </w:rPr>
        <w:t>Pahl</w:t>
      </w:r>
      <w:proofErr w:type="spellEnd"/>
      <w:r w:rsidRPr="00000483">
        <w:rPr>
          <w:color w:val="1F497D"/>
        </w:rPr>
        <w:t xml:space="preserve"> – she manages the walk-in clinic - </w:t>
      </w:r>
      <w:hyperlink r:id="rId22" w:history="1">
        <w:r>
          <w:rPr>
            <w:rStyle w:val="Hyperlink"/>
          </w:rPr>
          <w:t>sandra.a.pahl.civ@mail.mil</w:t>
        </w:r>
      </w:hyperlink>
    </w:p>
    <w:p w:rsidR="00000483" w:rsidRPr="00000483" w:rsidRDefault="00000483" w:rsidP="00000483">
      <w:pPr>
        <w:pStyle w:val="ListParagraph"/>
        <w:ind w:left="410"/>
        <w:rPr>
          <w:color w:val="1F497D"/>
        </w:rPr>
      </w:pPr>
      <w:r w:rsidRPr="00000483">
        <w:rPr>
          <w:color w:val="1F497D"/>
        </w:rPr>
        <w:t xml:space="preserve">CDR Michelle Tsai – she is the chief of the AOBH clinic - </w:t>
      </w:r>
      <w:hyperlink r:id="rId23" w:history="1">
        <w:r>
          <w:rPr>
            <w:rStyle w:val="Hyperlink"/>
          </w:rPr>
          <w:t>michelle.n.tsai.mil@mail.mil</w:t>
        </w:r>
      </w:hyperlink>
    </w:p>
    <w:p w:rsidR="009D15AA" w:rsidRPr="00000483" w:rsidRDefault="009D15AA" w:rsidP="00000483">
      <w:pPr>
        <w:shd w:val="clear" w:color="auto" w:fill="FFFFFF"/>
        <w:ind w:left="50"/>
        <w:rPr>
          <w:rFonts w:cstheme="minorHAnsi"/>
          <w:color w:val="222222"/>
          <w:sz w:val="20"/>
        </w:rPr>
      </w:pPr>
    </w:p>
    <w:p w:rsidR="009D15AA" w:rsidRPr="008C30BD" w:rsidRDefault="009D15AA" w:rsidP="001D4E76"/>
    <w:sectPr w:rsidR="009D15AA" w:rsidRPr="008C30BD" w:rsidSect="00EE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698"/>
    <w:multiLevelType w:val="hybridMultilevel"/>
    <w:tmpl w:val="8E12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661E"/>
    <w:multiLevelType w:val="hybridMultilevel"/>
    <w:tmpl w:val="56E0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932"/>
    <w:multiLevelType w:val="hybridMultilevel"/>
    <w:tmpl w:val="10027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46D64"/>
    <w:multiLevelType w:val="hybridMultilevel"/>
    <w:tmpl w:val="BF500BC4"/>
    <w:lvl w:ilvl="0" w:tplc="18A27C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9591918"/>
    <w:multiLevelType w:val="hybridMultilevel"/>
    <w:tmpl w:val="B0BEFD2A"/>
    <w:lvl w:ilvl="0" w:tplc="7E5882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0413"/>
    <w:multiLevelType w:val="hybridMultilevel"/>
    <w:tmpl w:val="9790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E50"/>
    <w:multiLevelType w:val="hybridMultilevel"/>
    <w:tmpl w:val="0A0A772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B73FD"/>
    <w:multiLevelType w:val="hybridMultilevel"/>
    <w:tmpl w:val="66309E10"/>
    <w:lvl w:ilvl="0" w:tplc="E1C842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CF46A00"/>
    <w:multiLevelType w:val="hybridMultilevel"/>
    <w:tmpl w:val="0E0E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0"/>
    <w:rsid w:val="00000483"/>
    <w:rsid w:val="0001361D"/>
    <w:rsid w:val="00032F8D"/>
    <w:rsid w:val="000D3E49"/>
    <w:rsid w:val="000F420C"/>
    <w:rsid w:val="001344F6"/>
    <w:rsid w:val="00143A82"/>
    <w:rsid w:val="001460FA"/>
    <w:rsid w:val="001469E2"/>
    <w:rsid w:val="001D4E76"/>
    <w:rsid w:val="00321FCD"/>
    <w:rsid w:val="003869A9"/>
    <w:rsid w:val="004A60AC"/>
    <w:rsid w:val="004B7F85"/>
    <w:rsid w:val="00565E67"/>
    <w:rsid w:val="0059701F"/>
    <w:rsid w:val="005B7EE3"/>
    <w:rsid w:val="00612FA5"/>
    <w:rsid w:val="00666E8C"/>
    <w:rsid w:val="006A1A71"/>
    <w:rsid w:val="006B5B92"/>
    <w:rsid w:val="006D2DA8"/>
    <w:rsid w:val="006D30B4"/>
    <w:rsid w:val="006F76E3"/>
    <w:rsid w:val="00702E30"/>
    <w:rsid w:val="00715E17"/>
    <w:rsid w:val="00725CE0"/>
    <w:rsid w:val="00731572"/>
    <w:rsid w:val="00784FE6"/>
    <w:rsid w:val="00813931"/>
    <w:rsid w:val="00824AFC"/>
    <w:rsid w:val="00833771"/>
    <w:rsid w:val="008426EF"/>
    <w:rsid w:val="00867D44"/>
    <w:rsid w:val="00877B8B"/>
    <w:rsid w:val="008837C7"/>
    <w:rsid w:val="00897F2C"/>
    <w:rsid w:val="008A1521"/>
    <w:rsid w:val="008C30BD"/>
    <w:rsid w:val="00962F8E"/>
    <w:rsid w:val="009D15AA"/>
    <w:rsid w:val="00A2559A"/>
    <w:rsid w:val="00A871CE"/>
    <w:rsid w:val="00B038FD"/>
    <w:rsid w:val="00B03D7D"/>
    <w:rsid w:val="00B95081"/>
    <w:rsid w:val="00BD37F4"/>
    <w:rsid w:val="00C01515"/>
    <w:rsid w:val="00C34445"/>
    <w:rsid w:val="00C45E96"/>
    <w:rsid w:val="00C55920"/>
    <w:rsid w:val="00C61BF9"/>
    <w:rsid w:val="00C65C5B"/>
    <w:rsid w:val="00CD39F5"/>
    <w:rsid w:val="00D36B0F"/>
    <w:rsid w:val="00D75720"/>
    <w:rsid w:val="00DA49BF"/>
    <w:rsid w:val="00E0447B"/>
    <w:rsid w:val="00E72822"/>
    <w:rsid w:val="00E83339"/>
    <w:rsid w:val="00EE630E"/>
    <w:rsid w:val="00F419D2"/>
    <w:rsid w:val="00F74954"/>
    <w:rsid w:val="00F83C17"/>
    <w:rsid w:val="00FA1F33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F2AF"/>
  <w15:docId w15:val="{7734F1EB-EAE3-4CB4-913E-C2303D47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a.kemezis.civ@mail.mil" TargetMode="External"/><Relationship Id="rId13" Type="http://schemas.openxmlformats.org/officeDocument/2006/relationships/hyperlink" Target="mailto:patricia.a.kemezis.civ@mail.mil" TargetMode="External"/><Relationship Id="rId18" Type="http://schemas.openxmlformats.org/officeDocument/2006/relationships/hyperlink" Target="mailto:melinda.m.davis10.civ@mail.mi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dolph.t.francin.mil@mail.mil" TargetMode="External"/><Relationship Id="rId7" Type="http://schemas.openxmlformats.org/officeDocument/2006/relationships/hyperlink" Target="mailto:melinda.m.davis10.civ@mail.mil" TargetMode="External"/><Relationship Id="rId12" Type="http://schemas.openxmlformats.org/officeDocument/2006/relationships/hyperlink" Target="mailto:dejuan.d.rowland.civ@mail.mil" TargetMode="External"/><Relationship Id="rId17" Type="http://schemas.openxmlformats.org/officeDocument/2006/relationships/hyperlink" Target="mailto:dejuan.d.rowland.civ@mail.mi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hn.m.burger6.mil@mail.mil" TargetMode="External"/><Relationship Id="rId20" Type="http://schemas.openxmlformats.org/officeDocument/2006/relationships/hyperlink" Target="mailto:carmen.arias2.civ@mail.mi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juan.d.rowland.civ@mail.mil" TargetMode="External"/><Relationship Id="rId11" Type="http://schemas.openxmlformats.org/officeDocument/2006/relationships/hyperlink" Target="mailto:john.m.burger6.mil@mail.mi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ohn.m.burger6.mil@mail.mil" TargetMode="External"/><Relationship Id="rId15" Type="http://schemas.openxmlformats.org/officeDocument/2006/relationships/hyperlink" Target="mailto:barbara.s.delsesto.mil@mail.mil" TargetMode="External"/><Relationship Id="rId23" Type="http://schemas.openxmlformats.org/officeDocument/2006/relationships/hyperlink" Target="mailto:michelle.n.tsai.mil@mail.mil" TargetMode="External"/><Relationship Id="rId10" Type="http://schemas.openxmlformats.org/officeDocument/2006/relationships/hyperlink" Target="mailto:barbara.s.delsesto.mil@mail.mil" TargetMode="External"/><Relationship Id="rId19" Type="http://schemas.openxmlformats.org/officeDocument/2006/relationships/hyperlink" Target="mailto:angela.m.sluzalis.civ@mail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yne.b.sweatt.civ@mail.mil" TargetMode="External"/><Relationship Id="rId14" Type="http://schemas.openxmlformats.org/officeDocument/2006/relationships/hyperlink" Target="mailto:layne.b.sweatt.civ@mail.mil" TargetMode="External"/><Relationship Id="rId22" Type="http://schemas.openxmlformats.org/officeDocument/2006/relationships/hyperlink" Target="mailto:sandra.a.pahl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 Bethesda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NNMC Bethesda</dc:creator>
  <cp:lastModifiedBy>Younghans, Chelsea R CPT WRNMMC</cp:lastModifiedBy>
  <cp:revision>2</cp:revision>
  <cp:lastPrinted>2016-08-03T11:10:00Z</cp:lastPrinted>
  <dcterms:created xsi:type="dcterms:W3CDTF">2021-03-05T14:19:00Z</dcterms:created>
  <dcterms:modified xsi:type="dcterms:W3CDTF">2021-03-05T14:19:00Z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-788252162</vt:i4>
  </property>
</Properties>
</file>